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8B44C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8B44C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8B44C9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8B44C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8B44C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8B44C9">
        <w:rPr>
          <w:rFonts w:ascii="Times New Roman" w:hAnsi="Times New Roman"/>
          <w:sz w:val="28"/>
          <w:szCs w:val="28"/>
        </w:rPr>
        <w:t>дев’ятнадцята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8B44C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8B44C9" w:rsidP="008B44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8B44C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8B44C9" w:rsidRDefault="008B44C9" w:rsidP="008B44C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B44C9" w:rsidRPr="00380999" w:rsidRDefault="008B44C9" w:rsidP="008B44C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099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затвер</w:t>
      </w:r>
      <w:r w:rsidRPr="00380999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дження фінансового плану</w:t>
      </w:r>
    </w:p>
    <w:p w:rsidR="008B44C9" w:rsidRPr="00380999" w:rsidRDefault="008B44C9" w:rsidP="008B44C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 2023 рік </w:t>
      </w:r>
      <w:r w:rsidRPr="00380999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комунальному підприємству</w:t>
      </w:r>
    </w:p>
    <w:p w:rsidR="008B44C9" w:rsidRPr="00380999" w:rsidRDefault="008B44C9" w:rsidP="008B44C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80999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«Комунгосп» Срібнянської селищної</w:t>
      </w:r>
    </w:p>
    <w:p w:rsidR="008B44C9" w:rsidRPr="00380999" w:rsidRDefault="008B44C9" w:rsidP="008B44C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ради Чернігівської області</w:t>
      </w:r>
    </w:p>
    <w:p w:rsidR="008B44C9" w:rsidRPr="00666D92" w:rsidRDefault="008B44C9" w:rsidP="008B44C9">
      <w:pPr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</w:pPr>
    </w:p>
    <w:p w:rsidR="008B44C9" w:rsidRPr="00666D92" w:rsidRDefault="008B44C9" w:rsidP="008B44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31D7">
        <w:rPr>
          <w:rFonts w:ascii="Times New Roman" w:hAnsi="Times New Roman"/>
          <w:sz w:val="28"/>
          <w:szCs w:val="28"/>
          <w:lang w:eastAsia="ru-RU"/>
        </w:rPr>
        <w:t>Керуючись статт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3F31D7">
        <w:rPr>
          <w:rFonts w:ascii="Times New Roman" w:hAnsi="Times New Roman"/>
          <w:sz w:val="28"/>
          <w:szCs w:val="28"/>
          <w:lang w:eastAsia="ru-RU"/>
        </w:rPr>
        <w:t xml:space="preserve"> 17, 25</w:t>
      </w:r>
      <w:r>
        <w:rPr>
          <w:rFonts w:ascii="Times New Roman" w:hAnsi="Times New Roman"/>
          <w:sz w:val="28"/>
          <w:szCs w:val="28"/>
          <w:lang w:eastAsia="ru-RU"/>
        </w:rPr>
        <w:t xml:space="preserve"> та частиною першою</w:t>
      </w:r>
      <w:r w:rsidRPr="003F31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статті </w:t>
      </w:r>
      <w:r w:rsidRPr="003F31D7">
        <w:rPr>
          <w:rFonts w:ascii="Times New Roman" w:hAnsi="Times New Roman"/>
          <w:sz w:val="28"/>
          <w:szCs w:val="28"/>
          <w:lang w:eastAsia="ru-RU"/>
        </w:rPr>
        <w:t xml:space="preserve">59 </w:t>
      </w:r>
      <w:r w:rsidRPr="00666D92">
        <w:rPr>
          <w:rFonts w:ascii="Times New Roman" w:hAnsi="Times New Roman"/>
          <w:sz w:val="28"/>
          <w:szCs w:val="28"/>
          <w:lang w:eastAsia="ru-RU"/>
        </w:rPr>
        <w:t>Закону України «Про мі</w:t>
      </w:r>
      <w:r>
        <w:rPr>
          <w:rFonts w:ascii="Times New Roman" w:hAnsi="Times New Roman"/>
          <w:sz w:val="28"/>
          <w:szCs w:val="28"/>
          <w:lang w:eastAsia="ru-RU"/>
        </w:rPr>
        <w:t xml:space="preserve">сцеве самоврядування в Україні», </w:t>
      </w:r>
      <w:r w:rsidRPr="003F31D7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 xml:space="preserve">атті </w:t>
      </w:r>
      <w:r w:rsidRPr="003F31D7">
        <w:rPr>
          <w:rFonts w:ascii="Times New Roman" w:hAnsi="Times New Roman"/>
          <w:sz w:val="28"/>
          <w:szCs w:val="28"/>
          <w:lang w:eastAsia="ru-RU"/>
        </w:rPr>
        <w:t>78 Господарського кодексу України</w:t>
      </w:r>
      <w:r>
        <w:rPr>
          <w:rFonts w:ascii="Times New Roman" w:hAnsi="Times New Roman"/>
          <w:sz w:val="28"/>
          <w:szCs w:val="28"/>
          <w:lang w:eastAsia="ru-RU"/>
        </w:rPr>
        <w:t>, з метою контролю за повним і якісним наданням послуг, отримання позитивного фінансового результату діяльності комунального підприємства,</w:t>
      </w:r>
      <w:r w:rsidRPr="00666D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селищна рада</w:t>
      </w:r>
      <w:r w:rsidRPr="00666D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вирішила</w:t>
      </w:r>
      <w:r w:rsidRPr="00666D9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B44C9" w:rsidRPr="00666D92" w:rsidRDefault="008B44C9" w:rsidP="008B4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4C9" w:rsidRPr="00666D92" w:rsidRDefault="008B44C9" w:rsidP="008B4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D9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Затвердити фінансовий план на 2023 рік комунальному підприємству «Комунгосп» Срібнянської селищної ради Чернігівської області, що додається</w:t>
      </w:r>
      <w:r w:rsidRPr="00666D92">
        <w:rPr>
          <w:rFonts w:ascii="Times New Roman" w:hAnsi="Times New Roman"/>
          <w:sz w:val="28"/>
          <w:szCs w:val="28"/>
          <w:lang w:eastAsia="ru-RU"/>
        </w:rPr>
        <w:t>.</w:t>
      </w:r>
    </w:p>
    <w:p w:rsidR="008B44C9" w:rsidRPr="00AD35A9" w:rsidRDefault="008B44C9" w:rsidP="008B4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4C9" w:rsidRDefault="008B44C9" w:rsidP="008B4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</w:t>
      </w:r>
      <w:r>
        <w:rPr>
          <w:rFonts w:ascii="Times New Roman" w:hAnsi="Times New Roman"/>
          <w:sz w:val="28"/>
          <w:szCs w:val="28"/>
          <w:lang w:eastAsia="ru-RU"/>
        </w:rPr>
        <w:t>комунального підприємства «Комунгосп» Срібнянської селищної ради Чернігівської області Марині ТРЕУС забезпечити контроль за виконанням показників фінансового плану на 2023 рік.</w:t>
      </w:r>
    </w:p>
    <w:p w:rsidR="008B44C9" w:rsidRDefault="008B44C9" w:rsidP="008B4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4C9" w:rsidRPr="00AD35A9" w:rsidRDefault="008B44C9" w:rsidP="008B44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5A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D35A9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регулювання земельних відносин, житлово-комунального господарства та охорони навколишнього середовища</w:t>
      </w:r>
      <w:r>
        <w:rPr>
          <w:rFonts w:ascii="Times New Roman" w:hAnsi="Times New Roman"/>
          <w:sz w:val="28"/>
          <w:szCs w:val="28"/>
        </w:rPr>
        <w:t>.</w:t>
      </w:r>
    </w:p>
    <w:p w:rsidR="008B44C9" w:rsidRPr="00380999" w:rsidRDefault="008B44C9" w:rsidP="008B44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44C9" w:rsidRPr="009D4519" w:rsidRDefault="008B44C9" w:rsidP="008B44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44C9" w:rsidRDefault="008B44C9" w:rsidP="008B44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Олена ПАНЧЕНКО</w:t>
      </w:r>
    </w:p>
    <w:p w:rsidR="0039243F" w:rsidRDefault="0039243F" w:rsidP="008B44C9">
      <w:pPr>
        <w:spacing w:line="240" w:lineRule="auto"/>
      </w:pPr>
    </w:p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9243F"/>
    <w:rsid w:val="008B44C9"/>
    <w:rsid w:val="00F34A66"/>
    <w:rsid w:val="00F603E5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2022-12-23T08:12:00Z</dcterms:created>
  <dcterms:modified xsi:type="dcterms:W3CDTF">2022-12-23T08:12:00Z</dcterms:modified>
</cp:coreProperties>
</file>